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1B" w:rsidRDefault="0067621B">
      <w:pPr>
        <w:jc w:val="center"/>
        <w:rPr>
          <w:rFonts w:ascii="黑体" w:eastAsia="黑体" w:hAnsi="黑体"/>
          <w:sz w:val="36"/>
          <w:szCs w:val="36"/>
        </w:rPr>
      </w:pPr>
    </w:p>
    <w:p w:rsidR="0067621B" w:rsidRDefault="003A200A">
      <w:pPr>
        <w:jc w:val="center"/>
        <w:rPr>
          <w:rFonts w:ascii="黑体" w:eastAsia="黑体" w:hAnsi="黑体"/>
          <w:sz w:val="36"/>
          <w:szCs w:val="36"/>
        </w:rPr>
      </w:pPr>
      <w:r w:rsidRPr="003A200A">
        <w:rPr>
          <w:rFonts w:ascii="黑体" w:eastAsia="黑体" w:hAnsi="黑体" w:hint="eastAsia"/>
          <w:sz w:val="36"/>
          <w:szCs w:val="36"/>
        </w:rPr>
        <w:t>西北农林科技大学</w:t>
      </w:r>
      <w:r w:rsidR="00A40C5E">
        <w:rPr>
          <w:rFonts w:ascii="黑体" w:eastAsia="黑体" w:hAnsi="黑体" w:hint="eastAsia"/>
          <w:sz w:val="36"/>
          <w:szCs w:val="36"/>
        </w:rPr>
        <w:t>马克思主义学院党政联席会议制度</w:t>
      </w:r>
    </w:p>
    <w:p w:rsidR="0067621B" w:rsidRDefault="0067621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67621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学院党政联席会议是学院集体领导和决策的主要形式。党政领导班子成员通过会议形式，集体对学院重大事项、重大改革发展和行政事务进行决策。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一、党政联席会议议事决策范围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贯彻落实党和国家的方针、政策及学校的各项决定；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审订和调整学院发展目标和规划、重要改革措施和重要规章制度；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决定学院领导班子建设、内设机构设置调整等重要事项；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决定学院师资队伍建设、科研平台与创新团队建设、专业设置与调整等涉及学科建设与发展的重要事项；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审定学院财务规划编制、年度经费预算与津贴分配方案、大额经费使用、大宗物资设备采购及办学资源调配意见；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决定学院内设教学、科研、管理、社会服务及咨询、评审（估）等组织机构及主要岗位的设置、调整；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决定学院人员聘任（解聘），业务骨干培养，教职工奖惩等人事管理重要事项；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审定学院教学、科研、社会服务和国际交流合作等重要工作和重大活动方案；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决定学院学生教育管理、招生和就业工作中的重要事项；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决定学院德育和精神文明建设、文化建设、廉政建设等工作中的重要事项；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研究学院稳定安全和重大突</w:t>
      </w:r>
      <w:r>
        <w:rPr>
          <w:rFonts w:ascii="仿宋_GB2312" w:eastAsia="仿宋_GB2312" w:hAnsi="仿宋_GB2312" w:cs="仿宋_GB2312" w:hint="eastAsia"/>
          <w:sz w:val="32"/>
          <w:szCs w:val="32"/>
        </w:rPr>
        <w:t>发性事件的处理及需要党政联席会议讨论决定的其他重要事项。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二、党政联席会议原则上每月召开一次，若遇重要或紧急事项可由党政主要负责人临时召集。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三、学院全体领导班子成员为党政联席会议成员。涉及相关问题时，可邀请有关人员列席会议。会议须在</w:t>
      </w:r>
      <w:r>
        <w:rPr>
          <w:rFonts w:ascii="仿宋_GB2312" w:eastAsia="仿宋_GB2312" w:hAnsi="仿宋_GB2312" w:cs="仿宋_GB2312" w:hint="eastAsia"/>
          <w:sz w:val="32"/>
          <w:szCs w:val="32"/>
        </w:rPr>
        <w:t>2/3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以上成员到会时举行，不足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2/3</w:t>
      </w:r>
      <w:r>
        <w:rPr>
          <w:rFonts w:ascii="仿宋_GB2312" w:eastAsia="仿宋_GB2312" w:hAnsi="仿宋_GB2312" w:cs="仿宋_GB2312" w:hint="eastAsia"/>
          <w:sz w:val="32"/>
          <w:szCs w:val="32"/>
        </w:rPr>
        <w:t>时不能开会。根据议题内容，会议由院长或书记主持。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四、会议议题由学院办公室提前征集，并在会前发给参会人员，除紧急事项外，未经审定的议题不列入会议议程。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五、重要议题应会前充分调研、沟通和论证，形成较为成熟的意见或可供选择的方案。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六、会议实行</w:t>
      </w:r>
      <w:r>
        <w:rPr>
          <w:rFonts w:ascii="仿宋_GB2312" w:eastAsia="仿宋_GB2312" w:hAnsi="仿宋_GB2312" w:cs="仿宋_GB2312" w:hint="eastAsia"/>
          <w:sz w:val="32"/>
          <w:szCs w:val="32"/>
        </w:rPr>
        <w:t>一事一议、民主集中、少数服从多数的原则。若意见分歧较大，应暂缓决定，经进一步调研、论证、沟通后，再提交会议讨论决定。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七、学院办公室主任或指定的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记录人员应做好会议记录，形成会议纪要，经学院主要负责人审阅后在学院网</w:t>
      </w:r>
      <w:r>
        <w:rPr>
          <w:rFonts w:ascii="仿宋_GB2312" w:eastAsia="仿宋_GB2312" w:hAnsi="仿宋_GB2312" w:cs="仿宋_GB2312" w:hint="eastAsia"/>
          <w:sz w:val="32"/>
          <w:szCs w:val="32"/>
        </w:rPr>
        <w:t>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上公布。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、党政联席会议召开时，参会人员应自觉遵守会议制度，按时到会，因故不能到会时，应事先向会议召集人请假。参会人员应遵守会议纪律，涉及本人及亲属的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，本人应主动回避。对需要保密的内容不得向外传播或泄露。</w:t>
      </w:r>
    </w:p>
    <w:p w:rsidR="0067621B" w:rsidRDefault="00A40C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、会议研究决定的事项，按照学院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领导班子成员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分工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落实到人，并将落实情况及时向党政联</w:t>
      </w:r>
      <w:r>
        <w:rPr>
          <w:rFonts w:ascii="仿宋_GB2312" w:eastAsia="仿宋_GB2312" w:hAnsi="仿宋_GB2312" w:cs="仿宋_GB2312" w:hint="eastAsia"/>
          <w:sz w:val="32"/>
          <w:szCs w:val="32"/>
        </w:rPr>
        <w:t>席会议通报。</w:t>
      </w:r>
    </w:p>
    <w:p w:rsidR="0067621B" w:rsidRDefault="0067621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67621B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67621B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67621B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A40C5E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马克思主义学院党总支</w:t>
      </w:r>
    </w:p>
    <w:p w:rsidR="0067621B" w:rsidRDefault="00A40C5E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马克思主义学院</w:t>
      </w:r>
    </w:p>
    <w:p w:rsidR="0067621B" w:rsidRDefault="0067621B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621B" w:rsidRDefault="00A40C5E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7621B" w:rsidSect="0067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5E" w:rsidRDefault="00A40C5E" w:rsidP="003A200A">
      <w:r>
        <w:separator/>
      </w:r>
    </w:p>
  </w:endnote>
  <w:endnote w:type="continuationSeparator" w:id="1">
    <w:p w:rsidR="00A40C5E" w:rsidRDefault="00A40C5E" w:rsidP="003A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5E" w:rsidRDefault="00A40C5E" w:rsidP="003A200A">
      <w:r>
        <w:separator/>
      </w:r>
    </w:p>
  </w:footnote>
  <w:footnote w:type="continuationSeparator" w:id="1">
    <w:p w:rsidR="00A40C5E" w:rsidRDefault="00A40C5E" w:rsidP="003A2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7A9"/>
    <w:rsid w:val="0002008C"/>
    <w:rsid w:val="00042278"/>
    <w:rsid w:val="000F77A9"/>
    <w:rsid w:val="00107113"/>
    <w:rsid w:val="00146FD1"/>
    <w:rsid w:val="001534C1"/>
    <w:rsid w:val="001826F1"/>
    <w:rsid w:val="00186685"/>
    <w:rsid w:val="001868FF"/>
    <w:rsid w:val="001F2F2B"/>
    <w:rsid w:val="002070CC"/>
    <w:rsid w:val="00351B42"/>
    <w:rsid w:val="0036723D"/>
    <w:rsid w:val="003A200A"/>
    <w:rsid w:val="003D7EE4"/>
    <w:rsid w:val="00450298"/>
    <w:rsid w:val="00491827"/>
    <w:rsid w:val="004F683C"/>
    <w:rsid w:val="005078E0"/>
    <w:rsid w:val="00547EAC"/>
    <w:rsid w:val="005A5AE8"/>
    <w:rsid w:val="005F3B77"/>
    <w:rsid w:val="00611960"/>
    <w:rsid w:val="00617F69"/>
    <w:rsid w:val="0067621B"/>
    <w:rsid w:val="006F37AB"/>
    <w:rsid w:val="007654BB"/>
    <w:rsid w:val="007C4B2D"/>
    <w:rsid w:val="008467E2"/>
    <w:rsid w:val="00881653"/>
    <w:rsid w:val="008E1463"/>
    <w:rsid w:val="00912188"/>
    <w:rsid w:val="0092296E"/>
    <w:rsid w:val="009B6F86"/>
    <w:rsid w:val="009C2F40"/>
    <w:rsid w:val="009F79C3"/>
    <w:rsid w:val="00A40C5E"/>
    <w:rsid w:val="00B16E60"/>
    <w:rsid w:val="00B801B7"/>
    <w:rsid w:val="00B82402"/>
    <w:rsid w:val="00BA0F45"/>
    <w:rsid w:val="00BE3D6E"/>
    <w:rsid w:val="00C440A6"/>
    <w:rsid w:val="00C80560"/>
    <w:rsid w:val="00D775A7"/>
    <w:rsid w:val="00DA50C9"/>
    <w:rsid w:val="00DD7941"/>
    <w:rsid w:val="00F7053F"/>
    <w:rsid w:val="00F869C2"/>
    <w:rsid w:val="00FB0163"/>
    <w:rsid w:val="1F086AFB"/>
    <w:rsid w:val="24CF45AE"/>
    <w:rsid w:val="24F46908"/>
    <w:rsid w:val="43DC738B"/>
    <w:rsid w:val="4BEB51D5"/>
    <w:rsid w:val="5C807184"/>
    <w:rsid w:val="6999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7621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76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7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76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676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67621B"/>
  </w:style>
  <w:style w:type="character" w:customStyle="1" w:styleId="Char1">
    <w:name w:val="页眉 Char"/>
    <w:basedOn w:val="a0"/>
    <w:link w:val="a5"/>
    <w:uiPriority w:val="99"/>
    <w:qFormat/>
    <w:rsid w:val="006762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6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王静</cp:lastModifiedBy>
  <cp:revision>9</cp:revision>
  <dcterms:created xsi:type="dcterms:W3CDTF">2019-04-21T01:38:00Z</dcterms:created>
  <dcterms:modified xsi:type="dcterms:W3CDTF">2019-04-22T07:15:00Z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