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A85" w:rsidRDefault="00513A85" w:rsidP="00513A85">
      <w:pPr>
        <w:widowControl/>
        <w:jc w:val="left"/>
        <w:textAlignment w:val="center"/>
        <w:rPr>
          <w:rFonts w:ascii="黑体" w:eastAsia="黑体" w:hAnsi="黑体" w:cs="黑体"/>
          <w:bCs/>
          <w:color w:val="000000"/>
          <w:kern w:val="0"/>
          <w:szCs w:val="32"/>
          <w:lang/>
        </w:rPr>
      </w:pPr>
      <w:r>
        <w:rPr>
          <w:rFonts w:ascii="黑体" w:eastAsia="黑体" w:hAnsi="黑体" w:cs="黑体" w:hint="eastAsia"/>
          <w:bCs/>
          <w:color w:val="000000"/>
          <w:kern w:val="0"/>
          <w:szCs w:val="32"/>
          <w:lang/>
        </w:rPr>
        <w:t>附件1</w:t>
      </w:r>
    </w:p>
    <w:p w:rsidR="00513A85" w:rsidRDefault="00513A85" w:rsidP="00513A85">
      <w:pPr>
        <w:pStyle w:val="a4"/>
        <w:rPr>
          <w:rFonts w:ascii="Times New Roman" w:eastAsia="仿宋_GB2312" w:hAnsi="Times New Roman" w:cs="Times New Roman" w:hint="eastAsia"/>
        </w:rPr>
      </w:pPr>
    </w:p>
    <w:p w:rsidR="00513A85" w:rsidRDefault="00513A85" w:rsidP="00513A85">
      <w:pPr>
        <w:pStyle w:val="a4"/>
        <w:jc w:val="center"/>
      </w:pPr>
      <w:r>
        <w:rPr>
          <w:rFonts w:ascii="方正小标宋简体" w:eastAsia="方正小标宋简体" w:hAnsi="方正小标宋简体" w:cs="方正小标宋简体" w:hint="eastAsia"/>
          <w:bCs/>
          <w:color w:val="000000"/>
          <w:kern w:val="0"/>
          <w:sz w:val="44"/>
          <w:szCs w:val="44"/>
          <w:lang/>
        </w:rPr>
        <w:t>陕西省应急管理科技信息化领域专项研究课题指南</w:t>
      </w:r>
    </w:p>
    <w:tbl>
      <w:tblPr>
        <w:tblW w:w="0" w:type="auto"/>
        <w:tblLayout w:type="fixed"/>
        <w:tblCellMar>
          <w:left w:w="0" w:type="dxa"/>
          <w:right w:w="0" w:type="dxa"/>
        </w:tblCellMar>
        <w:tblLook w:val="04A0"/>
      </w:tblPr>
      <w:tblGrid>
        <w:gridCol w:w="863"/>
        <w:gridCol w:w="3251"/>
        <w:gridCol w:w="5249"/>
        <w:gridCol w:w="3103"/>
        <w:gridCol w:w="1454"/>
      </w:tblGrid>
      <w:tr w:rsidR="00513A85" w:rsidTr="00513A85">
        <w:trPr>
          <w:trHeight w:hRule="exact" w:val="882"/>
          <w:tblHeader/>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rPr>
              <w:t>序号</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rPr>
              <w:t>课题名称</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黑体" w:eastAsia="黑体" w:hAnsi="黑体" w:cs="黑体"/>
                <w:bCs/>
                <w:color w:val="000000"/>
                <w:kern w:val="0"/>
                <w:sz w:val="24"/>
                <w:lang/>
              </w:rPr>
            </w:pPr>
            <w:r>
              <w:rPr>
                <w:rFonts w:ascii="黑体" w:eastAsia="黑体" w:hAnsi="黑体" w:cs="黑体" w:hint="eastAsia"/>
                <w:bCs/>
                <w:color w:val="000000"/>
                <w:kern w:val="0"/>
                <w:sz w:val="24"/>
                <w:lang/>
              </w:rPr>
              <w:t>研究内容</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rPr>
              <w:t>验收标准</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黑体" w:eastAsia="黑体" w:hAnsi="黑体" w:cs="黑体"/>
                <w:bCs/>
                <w:color w:val="000000"/>
                <w:sz w:val="24"/>
              </w:rPr>
            </w:pPr>
            <w:r>
              <w:rPr>
                <w:rFonts w:ascii="黑体" w:eastAsia="黑体" w:hAnsi="黑体" w:cs="黑体" w:hint="eastAsia"/>
                <w:bCs/>
                <w:color w:val="000000"/>
                <w:kern w:val="0"/>
                <w:sz w:val="24"/>
                <w:lang/>
              </w:rPr>
              <w:t>完成时限</w:t>
            </w:r>
          </w:p>
        </w:tc>
      </w:tr>
      <w:tr w:rsidR="00513A85" w:rsidTr="00513A85">
        <w:trPr>
          <w:trHeight w:val="2312"/>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1</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陕西省“十四五”智慧应急建设研究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spacing w:line="320" w:lineRule="exact"/>
              <w:rPr>
                <w:rFonts w:ascii="仿宋" w:eastAsia="仿宋" w:hAnsi="仿宋" w:cs="仿宋"/>
                <w:color w:val="000000"/>
                <w:sz w:val="24"/>
              </w:rPr>
            </w:pPr>
            <w:r>
              <w:rPr>
                <w:rFonts w:ascii="仿宋" w:eastAsia="仿宋" w:hAnsi="仿宋" w:cs="仿宋" w:hint="eastAsia"/>
                <w:sz w:val="24"/>
              </w:rPr>
              <w:t>分析研判“十四五”时期陕西省智慧应急建设将要面临的新任务、新机遇和新挑战，研究确定指导思想、基本原则、总体目标、具体指标、框架结构、主要内容及保障措施，调研论证重大工程与项目。</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形成《陕西省“十四五”智慧应急建设实施方案》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2426"/>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2</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陕西省“十四五”应急装备发展研究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分析研判“十四五”时期陕西省应急装备发展建设将要面临的新任务、新机遇和新挑战，研究确定指导思想、基本原则、总体目标、具体指标、框架结构、主要内容及保障措施，调研论证重大工程与项目。</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形成《陕西省“十四五”应急装备建设实施方案》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2460"/>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3</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陕西省“十四五”应急卫星与业务发展研究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分析研判“十四五”时期陕西省应急卫星与业务发展建设将要面临的新任务、新机遇和新挑战，研究确定指导思想、基本原则、总体目标、具体指标、框架结构、主要内容及保障措施，调研论证重大工程与项目。</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形成《陕西省“十四五”应急卫星与业务发展建设实施方案》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1567"/>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4</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断路、断电、断网等重大突发事件情况下，快速恢复应急通信能力解决方案研究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分析研判断路、断电、断网等重大突发事件情况下，制约快速恢复应急通信能力的技术等主要因素，研究提出切实可行的应急解决方案。</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形成《陕西省断路、断电、断网等重大突发事件情况下，快速恢复应急通信能力实施方案》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1567"/>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5</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乡镇（街办）、村组（社区）信息化现状及应急管理信息化整合和建设路径研究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分析研判乡镇（街办）、村组（社区）信息化现状和建设困境，研究提出乡镇（街办）、村组（社区）应急管理信息化整合和建设路径方案。</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形成《陕西省乡镇（街办）、村组（社区）应急管理信息化整合和建设实施方案》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1567"/>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基于气象预报数据的智慧防汛应用场景及决策模型研究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分析研判基于气象预报数据的智慧防汛应用场景建设现状和制约因素，研究提出陕西省基于气象预报数据的智</w:t>
            </w:r>
            <w:r>
              <w:rPr>
                <w:rFonts w:ascii="仿宋" w:eastAsia="仿宋" w:hAnsi="仿宋" w:cs="仿宋" w:hint="eastAsia"/>
                <w:spacing w:val="-6"/>
                <w:sz w:val="24"/>
              </w:rPr>
              <w:t>慧防汛应用场景及决策模型建设方案。</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形成《陕西省基于气象预报数据的智慧防汛应用场景及决策模型建设实施方案》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1567"/>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lastRenderedPageBreak/>
              <w:t>7</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指挥信息网应用部署和应急管理移动应用系统建设研究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分析研判省市县指挥信息网一体化应用和应急管理移动办公应用系统建设现状和制约因素，研究提出指挥信息网应用部署和应急管理移动应用系统建设方案。</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形成《陕西省指挥信息网应用部署和应急管理移动应用系统建设实施方案》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r w:rsidR="00513A85" w:rsidTr="00513A85">
        <w:trPr>
          <w:trHeight w:val="1311"/>
        </w:trPr>
        <w:tc>
          <w:tcPr>
            <w:tcW w:w="86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8</w:t>
            </w:r>
          </w:p>
        </w:tc>
        <w:tc>
          <w:tcPr>
            <w:tcW w:w="325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513A85" w:rsidRDefault="00513A85">
            <w:pPr>
              <w:pStyle w:val="a4"/>
              <w:widowControl/>
              <w:spacing w:line="320" w:lineRule="exact"/>
              <w:jc w:val="both"/>
              <w:rPr>
                <w:rFonts w:ascii="仿宋" w:eastAsia="仿宋" w:hAnsi="仿宋" w:cs="仿宋"/>
                <w:color w:val="000000"/>
                <w:sz w:val="24"/>
                <w:szCs w:val="24"/>
              </w:rPr>
            </w:pPr>
            <w:r>
              <w:rPr>
                <w:rFonts w:ascii="仿宋" w:eastAsia="仿宋" w:hAnsi="仿宋" w:cs="仿宋" w:hint="eastAsia"/>
                <w:sz w:val="24"/>
                <w:szCs w:val="24"/>
              </w:rPr>
              <w:t>建立完善应急管理信息网络安全防护体系研究</w:t>
            </w:r>
          </w:p>
        </w:tc>
        <w:tc>
          <w:tcPr>
            <w:tcW w:w="5249"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分析研判全省应急管理信息网络安全防护建设现状，研究提出全省应急管理信息网络安全防护体系建设方案。</w:t>
            </w:r>
          </w:p>
        </w:tc>
        <w:tc>
          <w:tcPr>
            <w:tcW w:w="310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textAlignment w:val="center"/>
              <w:rPr>
                <w:rFonts w:ascii="仿宋" w:eastAsia="仿宋" w:hAnsi="仿宋" w:cs="仿宋"/>
                <w:color w:val="000000"/>
                <w:sz w:val="24"/>
              </w:rPr>
            </w:pPr>
            <w:r>
              <w:rPr>
                <w:rFonts w:ascii="仿宋" w:eastAsia="仿宋" w:hAnsi="仿宋" w:cs="仿宋" w:hint="eastAsia"/>
                <w:sz w:val="24"/>
              </w:rPr>
              <w:t>形成《陕西省应急管理信息网络安全防护体系建设实施方案》</w:t>
            </w:r>
          </w:p>
        </w:tc>
        <w:tc>
          <w:tcPr>
            <w:tcW w:w="145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513A85" w:rsidRDefault="00513A85">
            <w:pPr>
              <w:widowControl/>
              <w:spacing w:line="320" w:lineRule="exact"/>
              <w:jc w:val="center"/>
              <w:textAlignment w:val="center"/>
              <w:rPr>
                <w:rFonts w:ascii="仿宋" w:eastAsia="仿宋" w:hAnsi="仿宋" w:cs="仿宋"/>
                <w:color w:val="000000"/>
                <w:sz w:val="24"/>
              </w:rPr>
            </w:pPr>
            <w:r>
              <w:rPr>
                <w:rFonts w:ascii="仿宋" w:eastAsia="仿宋" w:hAnsi="仿宋" w:cs="仿宋" w:hint="eastAsia"/>
                <w:sz w:val="24"/>
              </w:rPr>
              <w:t>2022.06</w:t>
            </w:r>
          </w:p>
        </w:tc>
      </w:tr>
    </w:tbl>
    <w:p w:rsidR="00513A85" w:rsidRDefault="00513A85" w:rsidP="00513A85"/>
    <w:p w:rsidR="001F775B" w:rsidRDefault="001F775B"/>
    <w:sectPr w:rsidR="001F775B" w:rsidSect="00513A85">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75B" w:rsidRDefault="001F775B" w:rsidP="00513A85">
      <w:r>
        <w:separator/>
      </w:r>
    </w:p>
  </w:endnote>
  <w:endnote w:type="continuationSeparator" w:id="1">
    <w:p w:rsidR="001F775B" w:rsidRDefault="001F775B" w:rsidP="00513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75B" w:rsidRDefault="001F775B" w:rsidP="00513A85">
      <w:r>
        <w:separator/>
      </w:r>
    </w:p>
  </w:footnote>
  <w:footnote w:type="continuationSeparator" w:id="1">
    <w:p w:rsidR="001F775B" w:rsidRDefault="001F775B" w:rsidP="00513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A85"/>
    <w:rsid w:val="001F775B"/>
    <w:rsid w:val="00513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8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3A8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13A85"/>
    <w:rPr>
      <w:sz w:val="18"/>
      <w:szCs w:val="18"/>
    </w:rPr>
  </w:style>
  <w:style w:type="paragraph" w:styleId="a4">
    <w:name w:val="footer"/>
    <w:basedOn w:val="a"/>
    <w:link w:val="Char0"/>
    <w:unhideWhenUsed/>
    <w:rsid w:val="00513A8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13A85"/>
    <w:rPr>
      <w:sz w:val="18"/>
      <w:szCs w:val="18"/>
    </w:rPr>
  </w:style>
</w:styles>
</file>

<file path=word/webSettings.xml><?xml version="1.0" encoding="utf-8"?>
<w:webSettings xmlns:r="http://schemas.openxmlformats.org/officeDocument/2006/relationships" xmlns:w="http://schemas.openxmlformats.org/wordprocessingml/2006/main">
  <w:divs>
    <w:div w:id="9508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998</Characters>
  <Application>Microsoft Office Word</Application>
  <DocSecurity>0</DocSecurity>
  <Lines>8</Lines>
  <Paragraphs>2</Paragraphs>
  <ScaleCrop>false</ScaleCrop>
  <Company>微软中国</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2021-11-23T00:44:00Z</dcterms:created>
  <dcterms:modified xsi:type="dcterms:W3CDTF">2021-11-23T00:44:00Z</dcterms:modified>
</cp:coreProperties>
</file>